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1616F" w14:textId="64C006AE" w:rsidR="00EE172C" w:rsidRPr="0013648C" w:rsidRDefault="00EE172C" w:rsidP="00387B8B">
      <w:pPr>
        <w:pStyle w:val="Titel"/>
      </w:pPr>
      <w:r w:rsidRPr="0013648C">
        <w:t xml:space="preserve">Künstlerische Forschung. </w:t>
      </w:r>
      <w:r w:rsidR="00900243" w:rsidRPr="0013648C">
        <w:br/>
      </w:r>
      <w:r w:rsidRPr="0013648C">
        <w:t>Ästhetische Praxis als</w:t>
      </w:r>
      <w:r w:rsidR="00FC54A9" w:rsidRPr="0013648C">
        <w:t xml:space="preserve"> </w:t>
      </w:r>
      <w:r w:rsidR="00FC54A9" w:rsidRPr="0013648C">
        <w:br/>
      </w:r>
      <w:r w:rsidR="00FC54A9" w:rsidRPr="0013648C">
        <w:rPr>
          <w14:ligatures w14:val="all"/>
          <w14:cntxtAlts/>
        </w:rPr>
        <w:t>S</w:t>
      </w:r>
      <w:r w:rsidRPr="0013648C">
        <w:t>ense-Making</w:t>
      </w:r>
    </w:p>
    <w:p w14:paraId="26834A46" w14:textId="7B7F6138" w:rsidR="0013119E" w:rsidRPr="0013648C" w:rsidRDefault="0013119E" w:rsidP="00EE172C">
      <w:r w:rsidRPr="0013648C">
        <w:t>Ariana Arteaga</w:t>
      </w:r>
    </w:p>
    <w:p w14:paraId="03477403" w14:textId="7DB12920" w:rsidR="00900243" w:rsidRPr="0013648C" w:rsidRDefault="00F5117C" w:rsidP="007F2614">
      <w:r>
        <w:t>[</w:t>
      </w:r>
      <w:r w:rsidR="004130AA" w:rsidRPr="00E41986">
        <w:rPr>
          <w:i/>
          <w:iCs/>
        </w:rPr>
        <w:t>Bitte beachte: Dokument funktioniert nur in MS Word. In Google Docs werden nicht alle Formatierungen übernommen. Bitte installiere die Schriftarten</w:t>
      </w:r>
      <w:r w:rsidR="00E41986" w:rsidRPr="00E41986">
        <w:rPr>
          <w:i/>
          <w:iCs/>
        </w:rPr>
        <w:t xml:space="preserve"> auf </w:t>
      </w:r>
      <w:r w:rsidR="00E41986">
        <w:rPr>
          <w:i/>
          <w:iCs/>
        </w:rPr>
        <w:br/>
      </w:r>
      <w:r w:rsidR="00E41986" w:rsidRPr="00E41986">
        <w:rPr>
          <w:i/>
          <w:iCs/>
        </w:rPr>
        <w:t xml:space="preserve">Deinem Computer, die Links befinden sich weiter unten. Eine ausführliche </w:t>
      </w:r>
      <w:r w:rsidR="00E41986">
        <w:rPr>
          <w:i/>
          <w:iCs/>
        </w:rPr>
        <w:br/>
      </w:r>
      <w:r w:rsidR="00E41986" w:rsidRPr="00E41986">
        <w:rPr>
          <w:i/>
          <w:iCs/>
        </w:rPr>
        <w:t>Anleitung zur Verwendung des Templates</w:t>
      </w:r>
      <w:r w:rsidR="00E41986">
        <w:rPr>
          <w:i/>
          <w:iCs/>
        </w:rPr>
        <w:t>, insbesonders der Formatvorlagen,</w:t>
      </w:r>
      <w:r w:rsidR="00E41986" w:rsidRPr="00E41986">
        <w:rPr>
          <w:i/>
          <w:iCs/>
        </w:rPr>
        <w:t xml:space="preserve"> </w:t>
      </w:r>
      <w:r w:rsidR="00E41986">
        <w:rPr>
          <w:i/>
          <w:iCs/>
        </w:rPr>
        <w:br/>
      </w:r>
      <w:r w:rsidR="00E41986" w:rsidRPr="00E41986">
        <w:rPr>
          <w:i/>
          <w:iCs/>
        </w:rPr>
        <w:t>befindet sich im Video auf der Website</w:t>
      </w:r>
      <w:r w:rsidR="00E41986">
        <w:t>]</w:t>
      </w:r>
      <w:r w:rsidR="004130AA">
        <w:t xml:space="preserve"> </w:t>
      </w:r>
    </w:p>
    <w:p w14:paraId="441D1966" w14:textId="2B643F03" w:rsidR="00900243" w:rsidRPr="0013648C" w:rsidRDefault="00900243" w:rsidP="007F2614"/>
    <w:p w14:paraId="3FD23194" w14:textId="7DC4CC49" w:rsidR="00900243" w:rsidRPr="0013648C" w:rsidRDefault="00900243" w:rsidP="007F2614"/>
    <w:p w14:paraId="01DDFE57" w14:textId="3C72FFC9" w:rsidR="00900243" w:rsidRPr="0013648C" w:rsidRDefault="00900243" w:rsidP="007F2614"/>
    <w:p w14:paraId="22CB93FF" w14:textId="76F95D2C" w:rsidR="00900243" w:rsidRPr="0013648C" w:rsidRDefault="00900243" w:rsidP="007F2614"/>
    <w:p w14:paraId="57786262" w14:textId="40633E1E" w:rsidR="00900243" w:rsidRPr="0013648C" w:rsidRDefault="00900243" w:rsidP="007F2614"/>
    <w:p w14:paraId="3A52C9AF" w14:textId="15100EAD" w:rsidR="00900243" w:rsidRPr="0013648C" w:rsidRDefault="00900243" w:rsidP="007F2614"/>
    <w:p w14:paraId="240FBCFE" w14:textId="0AD23451" w:rsidR="00900243" w:rsidRPr="0013648C" w:rsidRDefault="00900243" w:rsidP="007F2614"/>
    <w:p w14:paraId="7829C106" w14:textId="20D4576F" w:rsidR="00900243" w:rsidRPr="0013648C" w:rsidRDefault="00900243" w:rsidP="007F2614"/>
    <w:p w14:paraId="0D2AF36D" w14:textId="43C9559E" w:rsidR="00900243" w:rsidRPr="0013648C" w:rsidRDefault="00900243" w:rsidP="007F2614"/>
    <w:p w14:paraId="1DE67102" w14:textId="23724880" w:rsidR="00900243" w:rsidRPr="0013648C" w:rsidRDefault="00900243" w:rsidP="007F2614"/>
    <w:p w14:paraId="72541EA7" w14:textId="2028E9CD" w:rsidR="00C36EB4" w:rsidRPr="0013648C" w:rsidRDefault="00C36EB4" w:rsidP="007F2614"/>
    <w:p w14:paraId="5C9E1E22" w14:textId="38F6F530" w:rsidR="00C36EB4" w:rsidRPr="0013648C" w:rsidRDefault="00C36EB4" w:rsidP="007F2614"/>
    <w:p w14:paraId="75290F6C" w14:textId="77777777" w:rsidR="00C36EB4" w:rsidRPr="0013648C" w:rsidRDefault="00C36EB4" w:rsidP="007F2614"/>
    <w:p w14:paraId="4762D2FA" w14:textId="4B7ED9AC" w:rsidR="00900243" w:rsidRDefault="00900243" w:rsidP="007F2614"/>
    <w:p w14:paraId="682E8826" w14:textId="5C2A0E04" w:rsidR="00E528E5" w:rsidRDefault="00E528E5" w:rsidP="007F2614"/>
    <w:p w14:paraId="5468A517" w14:textId="4D9243F0" w:rsidR="00E528E5" w:rsidRDefault="00E528E5" w:rsidP="007F2614"/>
    <w:p w14:paraId="7F452D31" w14:textId="77777777" w:rsidR="00E528E5" w:rsidRPr="0013648C" w:rsidRDefault="00E528E5" w:rsidP="007F2614"/>
    <w:p w14:paraId="47E1A156" w14:textId="1EBCDAF1" w:rsidR="00900243" w:rsidRPr="0013648C" w:rsidRDefault="00900243" w:rsidP="007F2614"/>
    <w:p w14:paraId="3ECC9C1F" w14:textId="77777777" w:rsidR="00FF5C7B" w:rsidRPr="0013648C" w:rsidRDefault="00FF5C7B" w:rsidP="007F2614"/>
    <w:p w14:paraId="1AC92620" w14:textId="4DA74EB5" w:rsidR="00E658EB" w:rsidRPr="0013648C" w:rsidRDefault="00E658EB" w:rsidP="00D02CAF">
      <w:pPr>
        <w:pStyle w:val="Titel"/>
      </w:pPr>
      <w:r w:rsidRPr="0013648C">
        <w:t>Abstract</w:t>
      </w:r>
    </w:p>
    <w:p w14:paraId="40F45A02" w14:textId="42F25FB1" w:rsidR="007F2614" w:rsidRPr="0013648C" w:rsidRDefault="00E658EB" w:rsidP="00961B3E">
      <w:r w:rsidRPr="0013648C">
        <w:t xml:space="preserve">Abstract </w:t>
      </w:r>
      <w:r w:rsidR="00AB176C" w:rsidRPr="0013648C">
        <w:t xml:space="preserve">à </w:t>
      </w:r>
      <w:r w:rsidRPr="0013648C">
        <w:t xml:space="preserve">Text folgt einer Überschrift 1. Ordnung, die jedoch nicht nummeriert ist und wird gefolgt von einer durchgehenden Linie, der </w:t>
      </w:r>
      <w:r w:rsidR="00B5105D" w:rsidRPr="0013648C">
        <w:t>1</w:t>
      </w:r>
      <w:r w:rsidRPr="0013648C">
        <w:t xml:space="preserve"> Leerzeilen vorangeh</w:t>
      </w:r>
      <w:r w:rsidR="00B5105D" w:rsidRPr="0013648C">
        <w:t>t</w:t>
      </w:r>
      <w:r w:rsidRPr="0013648C">
        <w:t>. Industrieproduktion und Verwaltung. Sie hilft, Logistik zu steuern und Kunden mit Marketingbotschaften zu adressieren. »Ihre Aufgabe ist es, geteilte Arbeit in einer zentralen Software-Plattform in Echtzeit zu prozessieren.</w:t>
      </w:r>
      <w:r w:rsidR="00B5105D" w:rsidRPr="0013648C">
        <w:t xml:space="preserve"> Industrieproduktion und Verwaltung. Sie hilft, Logistik zu steuern und Kunden mit Marketingbotschaften zu adressieren.</w:t>
      </w:r>
      <w:r w:rsidR="00874375">
        <w:t>»</w:t>
      </w:r>
      <w:r w:rsidR="00B5105D" w:rsidRPr="0013648C">
        <w:t xml:space="preserve"> Ihre Aufgabe ist es, geteilte Arbeit in einer zentralen Software-Plattform in Echtzeit zu prozessieren. Industrieproduktion und Verwaltung. Sie hilft, Logistik zu steuern und Kunden mit Marketingbotschaften zu adressieren.</w:t>
      </w:r>
    </w:p>
    <w:p w14:paraId="5FF3BE42" w14:textId="0A97DC06" w:rsidR="009C4AE2" w:rsidRPr="0013648C" w:rsidRDefault="005369AC" w:rsidP="00387B8B">
      <w:pPr>
        <w:pStyle w:val="berschrift1"/>
      </w:pPr>
      <w:r w:rsidRPr="0013648C">
        <w:lastRenderedPageBreak/>
        <w:t xml:space="preserve">Überschrift </w:t>
      </w:r>
      <w:r w:rsidR="007F2614" w:rsidRPr="0013648C">
        <w:t>Erster</w:t>
      </w:r>
      <w:r w:rsidRPr="0013648C">
        <w:t xml:space="preserve"> Ordnung</w:t>
      </w:r>
      <w:r w:rsidR="00E21376" w:rsidRPr="0013648C">
        <w:t xml:space="preserve"> 16pt</w:t>
      </w:r>
    </w:p>
    <w:p w14:paraId="47E943B5" w14:textId="77777777" w:rsidR="00FC54A9" w:rsidRPr="0013648C" w:rsidRDefault="00FC54A9" w:rsidP="00FC54A9">
      <w:pPr>
        <w:pStyle w:val="Epigraph"/>
      </w:pPr>
    </w:p>
    <w:p w14:paraId="3B567336" w14:textId="040FFE08" w:rsidR="00FC54A9" w:rsidRPr="0013648C" w:rsidRDefault="0007034C" w:rsidP="00FC54A9">
      <w:pPr>
        <w:pStyle w:val="Epigraph"/>
      </w:pPr>
      <w:r w:rsidRPr="0013648C">
        <w:t xml:space="preserve">Font: </w:t>
      </w:r>
      <w:r w:rsidR="0023464D" w:rsidRPr="0013648C">
        <w:t>Happy Times, 9pt, 1,5 Zeilenabstand. Formatvorlage „Epigraph“. C</w:t>
      </w:r>
      <w:r w:rsidR="00FC54A9" w:rsidRPr="0013648C">
        <w:t>reative technologists, or creative coders, and a few billion people with camera phones have become digital photographers. Lev Manovich 2020, 18</w:t>
      </w:r>
      <w:r w:rsidR="000E1D7E" w:rsidRPr="0013648C">
        <w:t>.</w:t>
      </w:r>
    </w:p>
    <w:p w14:paraId="45528626" w14:textId="77777777" w:rsidR="00FC54A9" w:rsidRPr="0013648C" w:rsidRDefault="00FC54A9" w:rsidP="00FC54A9"/>
    <w:p w14:paraId="24D6C611" w14:textId="0577AC05" w:rsidR="005369AC" w:rsidRPr="0013648C" w:rsidRDefault="0007034C" w:rsidP="00A93B12">
      <w:pPr>
        <w:spacing w:line="276" w:lineRule="auto"/>
      </w:pPr>
      <w:r w:rsidRPr="0013648C">
        <w:t xml:space="preserve">Font: Happy Times, </w:t>
      </w:r>
      <w:r w:rsidR="005369AC" w:rsidRPr="0013648C">
        <w:t>Fließtext 11pt, 1,</w:t>
      </w:r>
      <w:r w:rsidR="00AA1858" w:rsidRPr="0013648C">
        <w:t>2</w:t>
      </w:r>
      <w:r w:rsidR="005369AC" w:rsidRPr="0013648C">
        <w:t xml:space="preserve">-facher Zeilenabstand. </w:t>
      </w:r>
      <w:r w:rsidRPr="0013648C">
        <w:t xml:space="preserve">Formatvorlage </w:t>
      </w:r>
      <w:r w:rsidR="00874375">
        <w:t>›</w:t>
      </w:r>
      <w:r w:rsidRPr="0013648C">
        <w:t>Standard</w:t>
      </w:r>
      <w:r w:rsidR="00874375">
        <w:t>‹</w:t>
      </w:r>
      <w:r w:rsidRPr="0013648C">
        <w:t xml:space="preserve">. </w:t>
      </w:r>
      <w:r w:rsidR="005369AC" w:rsidRPr="0013648C">
        <w:rPr>
          <w:bCs/>
        </w:rPr>
        <w:t xml:space="preserve">MRP, CRM, ERP und SCM </w:t>
      </w:r>
      <w:r w:rsidR="005369AC" w:rsidRPr="0013648C">
        <w:t xml:space="preserve">Software findet sich in der Industrieproduktion und Verwaltung. Sie hilft, Logistik zu steuern und Kunden mit Marketingbotschaften zu adressieren. </w:t>
      </w:r>
      <w:r w:rsidR="0075271C">
        <w:t>»</w:t>
      </w:r>
      <w:r w:rsidR="005369AC" w:rsidRPr="0013648C">
        <w:t>Ihre Aufgabe ist es</w:t>
      </w:r>
      <w:r w:rsidR="0075271C">
        <w:t>‹</w:t>
      </w:r>
      <w:r w:rsidR="005369AC" w:rsidRPr="0013648C">
        <w:t xml:space="preserve">, </w:t>
      </w:r>
      <w:r w:rsidR="0075271C">
        <w:t xml:space="preserve">sagt Homer, </w:t>
      </w:r>
      <w:r w:rsidR="005369AC" w:rsidRPr="0013648C">
        <w:t>geteilte Arbeit in einer zentralen Software-Plattform in Echtzeit zu prozessieren und zwar als ein Strom von Daten</w:t>
      </w:r>
      <w:r w:rsidR="0075271C">
        <w:t>«</w:t>
      </w:r>
      <w:r w:rsidR="005369AC" w:rsidRPr="0013648C">
        <w:t xml:space="preserve"> </w:t>
      </w:r>
      <w:r w:rsidR="00E658EB" w:rsidRPr="0013648C">
        <w:rPr>
          <w:noProof/>
        </w:rPr>
        <w:t>(Rossiter 2016; Conrad 2017; Nyckel 2020; Hunger 2021)</w:t>
      </w:r>
      <w:r w:rsidR="005369AC" w:rsidRPr="0013648C">
        <w:t>. Die Analysen dieses Datenstroms dienen als möglichst allumfassendes Instrument, in die Realität zurückzuwirken und Arbeitsvorgänge zu kontrollieren und optimieren. Für Salesforce fasst Eva-Maria Nyckel zusammen. Fußnotenzeichen: Hochgestellt.</w:t>
      </w:r>
      <w:r w:rsidR="005369AC" w:rsidRPr="0013648C">
        <w:rPr>
          <w:rStyle w:val="Funotenzeichen"/>
        </w:rPr>
        <w:footnoteReference w:id="1"/>
      </w:r>
    </w:p>
    <w:p w14:paraId="5E7936B7" w14:textId="0C237175" w:rsidR="002373E3" w:rsidRPr="0013648C" w:rsidRDefault="00B5105D" w:rsidP="00A93B12">
      <w:pPr>
        <w:spacing w:line="276" w:lineRule="auto"/>
      </w:pPr>
      <w:r w:rsidRPr="0013648C">
        <w:t xml:space="preserve">Sie hilft, Logistik zu steuern und Kunden mit Marketingbotschaften zu adressieren. »Ihre Aufgabe ist es, geteilte Arbeit in einer zentralen Software-Plattform in Echtzeit zu prozessieren und zwar als ein Strom von Daten« </w:t>
      </w:r>
      <w:r w:rsidRPr="0013648C">
        <w:rPr>
          <w:noProof/>
        </w:rPr>
        <w:t>(Rossiter 2016; Conrad 2017; Nyckel 2020; Hunger 2021)</w:t>
      </w:r>
      <w:r w:rsidRPr="0013648C">
        <w:t>. Die Analysen dieses Datenstroms dienen als möglichst allumfassendes Instrument, in die Realität zurückzuwirken und Arbeitsvorgänge zu kontrollieren und optimieren.</w:t>
      </w:r>
    </w:p>
    <w:p w14:paraId="51B5B23C" w14:textId="104F3903" w:rsidR="007F2614" w:rsidRPr="0013648C" w:rsidRDefault="00B5105D" w:rsidP="00A93B12">
      <w:pPr>
        <w:spacing w:line="276" w:lineRule="auto"/>
      </w:pPr>
      <w:r w:rsidRPr="0013648C">
        <w:t xml:space="preserve">Sie hilft, Logistik zu steuern und Kunden mit Marketingbotschaften zu adressieren. »Ihre Aufgabe ist es, geteilte Arbeit in einer zentralen Software-Plattform in Echtzeit zu prozessieren und zwar als ein Strom von Daten« </w:t>
      </w:r>
      <w:r w:rsidRPr="0013648C">
        <w:rPr>
          <w:noProof/>
        </w:rPr>
        <w:t>(Rossiter 2016; Conrad 2017; Nyckel 2020; Hunger 2021)</w:t>
      </w:r>
      <w:r w:rsidRPr="0013648C">
        <w:t>.</w:t>
      </w:r>
    </w:p>
    <w:p w14:paraId="0199FF10" w14:textId="0BDAB71F" w:rsidR="00900243" w:rsidRPr="0013648C" w:rsidRDefault="00900243" w:rsidP="00A93B12">
      <w:pPr>
        <w:spacing w:line="276" w:lineRule="auto"/>
      </w:pPr>
    </w:p>
    <w:p w14:paraId="60AFDD7A" w14:textId="3C5218EF" w:rsidR="00900243" w:rsidRPr="0013648C" w:rsidRDefault="00900243" w:rsidP="00900243">
      <w:pPr>
        <w:pStyle w:val="Listenabsatz"/>
        <w:numPr>
          <w:ilvl w:val="0"/>
          <w:numId w:val="1"/>
        </w:numPr>
        <w:spacing w:line="276" w:lineRule="auto"/>
      </w:pPr>
      <w:r w:rsidRPr="0013648C">
        <w:t>Liste</w:t>
      </w:r>
      <w:r w:rsidR="00D02CAF" w:rsidRPr="0013648C">
        <w:t xml:space="preserve"> Ihre Aufgabe ist es, geteilte Arbeit in einer zentralen Software-Plattform in Echtzeit zu prozessieren und zwar als ein Strom von Daten« </w:t>
      </w:r>
      <w:r w:rsidR="00D02CAF" w:rsidRPr="0013648C">
        <w:rPr>
          <w:bCs/>
        </w:rPr>
        <w:t xml:space="preserve">MRP, </w:t>
      </w:r>
    </w:p>
    <w:p w14:paraId="636211C8" w14:textId="34935DCB" w:rsidR="00900243" w:rsidRPr="0013648C" w:rsidRDefault="00900243" w:rsidP="00900243">
      <w:pPr>
        <w:pStyle w:val="Listenabsatz"/>
        <w:numPr>
          <w:ilvl w:val="0"/>
          <w:numId w:val="1"/>
        </w:numPr>
        <w:spacing w:line="276" w:lineRule="auto"/>
      </w:pPr>
      <w:r w:rsidRPr="0013648C">
        <w:t>Liste</w:t>
      </w:r>
      <w:r w:rsidR="00D02CAF" w:rsidRPr="0013648C">
        <w:t xml:space="preserve"> findet sich in der Industrieproduktion und Verwaltung. Sie hilft, Logistik zu steuern und Kunden mit Marketingbotschaften zu adressieren. »Ihre Aufgabe ist es, geteilte Arbeit </w:t>
      </w:r>
    </w:p>
    <w:p w14:paraId="0C67CF4E" w14:textId="141788E3" w:rsidR="00900243" w:rsidRPr="0013648C" w:rsidRDefault="00900243" w:rsidP="00900243">
      <w:pPr>
        <w:pStyle w:val="Listenabsatz"/>
        <w:numPr>
          <w:ilvl w:val="0"/>
          <w:numId w:val="1"/>
        </w:numPr>
        <w:spacing w:line="276" w:lineRule="auto"/>
      </w:pPr>
      <w:r w:rsidRPr="0013648C">
        <w:t>Liste</w:t>
      </w:r>
      <w:r w:rsidR="00D02CAF" w:rsidRPr="0013648C">
        <w:t xml:space="preserve"> Arbeit in einer zentralen Software-Plattform in Echtzeit zu prozessieren und zwar als ein Strom von Daten« </w:t>
      </w:r>
      <w:r w:rsidR="00D02CAF" w:rsidRPr="0013648C">
        <w:rPr>
          <w:bCs/>
        </w:rPr>
        <w:t xml:space="preserve">MRP, CRM, ERP und SCM </w:t>
      </w:r>
      <w:r w:rsidR="00D02CAF" w:rsidRPr="0013648C">
        <w:t>Software findet sich in der Industrieproduktion und Verwaltung.</w:t>
      </w:r>
    </w:p>
    <w:p w14:paraId="7CEE9554" w14:textId="77777777" w:rsidR="007F2614" w:rsidRPr="0013648C" w:rsidRDefault="007F2614" w:rsidP="00A93B12">
      <w:pPr>
        <w:spacing w:line="276" w:lineRule="auto"/>
      </w:pPr>
    </w:p>
    <w:p w14:paraId="6B2094C6" w14:textId="7FA17FB5" w:rsidR="00AE7CDC" w:rsidRDefault="00AE7CDC" w:rsidP="00B43231">
      <w:pPr>
        <w:pStyle w:val="berschrift2"/>
      </w:pPr>
      <w:r>
        <w:lastRenderedPageBreak/>
        <w:t>Zitat Deutsch</w:t>
      </w:r>
    </w:p>
    <w:p w14:paraId="619C6E6A" w14:textId="382E8315" w:rsidR="0017560F" w:rsidRDefault="0017560F" w:rsidP="00AE7CDC">
      <w:r>
        <w:t>Generell ist zu unterscheiden zwischen »Zitaten« und ›Her</w:t>
      </w:r>
      <w:r w:rsidR="005E08CB">
        <w:t>vor</w:t>
      </w:r>
      <w:r>
        <w:t>hebungen bzw. Distanzierungen‹</w:t>
      </w:r>
      <w:r w:rsidR="00474069">
        <w:t xml:space="preserve">. </w:t>
      </w:r>
      <w:r w:rsidR="00697CE6">
        <w:t>Kursivierung möglichst nicht verwenden.</w:t>
      </w:r>
    </w:p>
    <w:p w14:paraId="640124F6" w14:textId="207E32D6" w:rsidR="00AE7CDC" w:rsidRDefault="00AE7CDC" w:rsidP="00D02CAF">
      <w:r>
        <w:t xml:space="preserve">Zitate erscheinen immer im Fließtext und nicht eingerückt. </w:t>
      </w:r>
      <w:r w:rsidRPr="00AE7CDC">
        <w:t>Guillemets</w:t>
      </w:r>
      <w:r>
        <w:t xml:space="preserve"> weisen nach innen. Ein Zitat im Zitat wird durch einfache </w:t>
      </w:r>
      <w:r w:rsidRPr="00AE7CDC">
        <w:t>Guillemets</w:t>
      </w:r>
      <w:r>
        <w:t xml:space="preserve"> markiert.</w:t>
      </w:r>
      <w:r w:rsidR="00B43231">
        <w:t xml:space="preserve"> </w:t>
      </w:r>
      <w:r>
        <w:t>»›</w:t>
      </w:r>
      <w:r w:rsidRPr="0013648C">
        <w:t>Ihre Aufgabe ist es</w:t>
      </w:r>
      <w:r>
        <w:t>‹</w:t>
      </w:r>
      <w:r w:rsidRPr="0013648C">
        <w:t xml:space="preserve">, </w:t>
      </w:r>
      <w:r>
        <w:t>sagte Homer, ›</w:t>
      </w:r>
      <w:r w:rsidRPr="0013648C">
        <w:t>geteilte Arbeit in einer zentralen Software-Plattform in Echtzeit zu prozessieren</w:t>
      </w:r>
      <w:r>
        <w:t>‹</w:t>
      </w:r>
      <w:r w:rsidRPr="0013648C">
        <w:t xml:space="preserve"> </w:t>
      </w:r>
      <w:r>
        <w:t>unmissverständlich klar«</w:t>
      </w:r>
      <w:r w:rsidRPr="0013648C">
        <w:t xml:space="preserve"> </w:t>
      </w:r>
      <w:r w:rsidRPr="0013648C">
        <w:rPr>
          <w:noProof/>
        </w:rPr>
        <w:t>(Rossiter 2016; Conrad 2017; Nyckel 2020; Hunger 2021)</w:t>
      </w:r>
      <w:r w:rsidRPr="0013648C">
        <w:t>.</w:t>
      </w:r>
      <w:r w:rsidR="00B43231">
        <w:t xml:space="preserve"> Siehe auch </w:t>
      </w:r>
      <w:hyperlink r:id="rId8" w:history="1">
        <w:r w:rsidR="00B43231" w:rsidRPr="009E4C64">
          <w:rPr>
            <w:rStyle w:val="Hyperlink"/>
          </w:rPr>
          <w:t>https://typefacts.com/artikel/</w:t>
        </w:r>
        <w:r w:rsidR="00B43231" w:rsidRPr="009E4C64">
          <w:rPr>
            <w:rStyle w:val="Hyperlink"/>
          </w:rPr>
          <w:br/>
          <w:t>anfuehrungszeichen</w:t>
        </w:r>
      </w:hyperlink>
      <w:r w:rsidR="00B43231">
        <w:t xml:space="preserve"> </w:t>
      </w:r>
    </w:p>
    <w:p w14:paraId="0F476DAA" w14:textId="010CE4C2" w:rsidR="00AE7CDC" w:rsidRDefault="00AE7CDC" w:rsidP="00B43231">
      <w:pPr>
        <w:pStyle w:val="berschrift2"/>
      </w:pPr>
      <w:r>
        <w:t>Quotes English</w:t>
      </w:r>
    </w:p>
    <w:p w14:paraId="0429E14C" w14:textId="0A7B27AF" w:rsidR="00697CE6" w:rsidRDefault="00474069" w:rsidP="00D02CAF">
      <w:r>
        <w:t xml:space="preserve">Generally it can </w:t>
      </w:r>
      <w:r w:rsidR="00697CE6">
        <w:t xml:space="preserve">be </w:t>
      </w:r>
      <w:r>
        <w:t>distinguished</w:t>
      </w:r>
      <w:r w:rsidR="00697CE6">
        <w:t xml:space="preserve"> between «Quotes» and ‹</w:t>
      </w:r>
      <w:r w:rsidR="005E08CB" w:rsidRPr="005E08CB">
        <w:t>Emphasis or distancing</w:t>
      </w:r>
      <w:r w:rsidR="00697CE6">
        <w:t>›</w:t>
      </w:r>
      <w:r w:rsidR="005E08CB">
        <w:t>. If possible don’t use italics.</w:t>
      </w:r>
    </w:p>
    <w:p w14:paraId="16E41520" w14:textId="1214535D" w:rsidR="00AE7CDC" w:rsidRDefault="0017560F" w:rsidP="00D02CAF">
      <w:r>
        <w:t>English quotes always appear in the text body without intendation. Chevrons point outwards. A quote within a quote is marked by single Chevrons.</w:t>
      </w:r>
      <w:r w:rsidR="00B43231">
        <w:t xml:space="preserve"> </w:t>
      </w:r>
      <w:r w:rsidR="00AE7CDC">
        <w:t>«‹It is their task›</w:t>
      </w:r>
      <w:r w:rsidR="00AE7CDC" w:rsidRPr="0013648C">
        <w:t>,</w:t>
      </w:r>
      <w:r w:rsidR="00AE7CDC">
        <w:t xml:space="preserve"> Homer said, ‹</w:t>
      </w:r>
      <w:r>
        <w:t>to process distributed labor in central software platforms</w:t>
      </w:r>
      <w:r w:rsidR="00AE7CDC">
        <w:t xml:space="preserve">›» </w:t>
      </w:r>
      <w:r w:rsidR="00AE7CDC" w:rsidRPr="0013648C">
        <w:rPr>
          <w:noProof/>
        </w:rPr>
        <w:t>(Rossiter 2016; Conrad 2017; Nyckel 2020; Hunger 2021)</w:t>
      </w:r>
      <w:r w:rsidR="00AE7CDC" w:rsidRPr="0013648C">
        <w:t>.</w:t>
      </w:r>
      <w:r w:rsidR="00B43231">
        <w:t xml:space="preserve"> See also </w:t>
      </w:r>
      <w:hyperlink r:id="rId9" w:history="1">
        <w:r w:rsidR="005E08CB" w:rsidRPr="009E4C64">
          <w:rPr>
            <w:rStyle w:val="Hyperlink"/>
          </w:rPr>
          <w:t>https://en.wikipedia.org/</w:t>
        </w:r>
        <w:r w:rsidR="005E08CB" w:rsidRPr="009E4C64">
          <w:rPr>
            <w:rStyle w:val="Hyperlink"/>
          </w:rPr>
          <w:br/>
          <w:t>wiki/Guillemet</w:t>
        </w:r>
      </w:hyperlink>
      <w:r w:rsidR="00B43231">
        <w:t xml:space="preserve"> </w:t>
      </w:r>
    </w:p>
    <w:p w14:paraId="7ADF1016" w14:textId="77777777" w:rsidR="00B5105D" w:rsidRPr="0013648C" w:rsidRDefault="00B5105D" w:rsidP="00A93B12">
      <w:pPr>
        <w:spacing w:line="276" w:lineRule="auto"/>
      </w:pPr>
    </w:p>
    <w:p w14:paraId="6B3501B0" w14:textId="77777777" w:rsidR="005369AC" w:rsidRPr="0013648C" w:rsidRDefault="002373E3" w:rsidP="0013648C">
      <w:r w:rsidRPr="0013648C">
        <w:rPr>
          <w:noProof/>
        </w:rPr>
        <w:drawing>
          <wp:inline distT="0" distB="0" distL="0" distR="0" wp14:anchorId="4EF63E98" wp14:editId="6D5BDFD6">
            <wp:extent cx="5351930" cy="33802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ylinsk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413" cy="349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A1ED3" w14:textId="411A5D8D" w:rsidR="00310D76" w:rsidRPr="0013648C" w:rsidRDefault="00DC0F56" w:rsidP="00310D76">
      <w:pPr>
        <w:pStyle w:val="Beschriftung"/>
      </w:pPr>
      <w:r w:rsidRPr="0013648C">
        <w:t xml:space="preserve">Abb. </w:t>
      </w:r>
      <w:r w:rsidR="00F17CD8">
        <w:fldChar w:fldCharType="begin"/>
      </w:r>
      <w:r w:rsidR="00F17CD8">
        <w:instrText xml:space="preserve"> SEQ Abb. \* ARABIC </w:instrText>
      </w:r>
      <w:r w:rsidR="00F17CD8">
        <w:fldChar w:fldCharType="separate"/>
      </w:r>
      <w:r w:rsidR="00C36EB4" w:rsidRPr="0013648C">
        <w:rPr>
          <w:noProof/>
        </w:rPr>
        <w:t>1</w:t>
      </w:r>
      <w:r w:rsidR="00F17CD8">
        <w:rPr>
          <w:noProof/>
        </w:rPr>
        <w:fldChar w:fldCharType="end"/>
      </w:r>
      <w:r w:rsidR="002373E3" w:rsidRPr="0013648C">
        <w:t xml:space="preserve">: Erklärtext und Quellenangabe zur Abbildung </w:t>
      </w:r>
      <w:r w:rsidRPr="0013648C">
        <w:t>9</w:t>
      </w:r>
      <w:r w:rsidR="002373E3" w:rsidRPr="0013648C">
        <w:t>pt, 1,</w:t>
      </w:r>
      <w:r w:rsidR="00AA1858" w:rsidRPr="0013648C">
        <w:t>2</w:t>
      </w:r>
      <w:r w:rsidR="002373E3" w:rsidRPr="0013648C">
        <w:t>-facher Zeilenabstand</w:t>
      </w:r>
      <w:r w:rsidR="009D6782" w:rsidRPr="0013648C">
        <w:t>, linksbündig, formatiert mit der Formatvorlage „Beschriftung“</w:t>
      </w:r>
      <w:r w:rsidR="007377D9" w:rsidRPr="0013648C">
        <w:t>, welche automatisch den richtigen Abstand zum Bild und zum folgenden Absatz erzeugt</w:t>
      </w:r>
      <w:r w:rsidR="002373E3" w:rsidRPr="0013648C">
        <w:t xml:space="preserve">. </w:t>
      </w:r>
      <w:r w:rsidR="009D6782" w:rsidRPr="0013648C">
        <w:t>Bilder sind immer linksbündig, ca 15cm breit oder schmaler</w:t>
      </w:r>
      <w:r w:rsidR="007377D9" w:rsidRPr="0013648C">
        <w:t>. Über dem Bild befindet sich eine Leerzeile</w:t>
      </w:r>
      <w:r w:rsidR="00874375">
        <w:t>. Für ganzseitige Bilder bitte die Informationen im Stylesheet konsultieren</w:t>
      </w:r>
      <w:r w:rsidR="00697CE6">
        <w:t xml:space="preserve"> </w:t>
      </w:r>
      <w:r w:rsidR="00310D76" w:rsidRPr="0013648C">
        <w:t>(Rossiter 2016, © The Artist cc Dominik Schröder).</w:t>
      </w:r>
    </w:p>
    <w:p w14:paraId="359B3202" w14:textId="39AAFE64" w:rsidR="0092269A" w:rsidRPr="0013648C" w:rsidRDefault="002373E3" w:rsidP="002373E3">
      <w:r w:rsidRPr="0013648C">
        <w:rPr>
          <w:bCs/>
        </w:rPr>
        <w:lastRenderedPageBreak/>
        <w:t xml:space="preserve">MRP, CRM, ERP und SCM </w:t>
      </w:r>
      <w:r w:rsidRPr="0013648C">
        <w:t xml:space="preserve">Software findet sich in der Industrieproduktion und Verwaltung. Sie hilft, Logistik zu steuern und Kunden mit Marketingbotschaften zu adressieren. »Ihre Aufgabe ist es, geteilte Arbeit in einer zentralen Software-Plattform in Echtzeit zu prozessieren und zwar als ein Strom von Daten« </w:t>
      </w:r>
      <w:r w:rsidRPr="0013648C">
        <w:rPr>
          <w:bCs/>
        </w:rPr>
        <w:t xml:space="preserve">MRP, CRM, ERP und SCM </w:t>
      </w:r>
      <w:r w:rsidRPr="0013648C">
        <w:t xml:space="preserve">Software findet sich in der Industrieproduktion und Verwaltung. Sie hilft, Logistik zu steuern und nden mit Marketingbotschaften zu adressieren. </w:t>
      </w:r>
    </w:p>
    <w:p w14:paraId="223603B5" w14:textId="75883B2C" w:rsidR="000E1D7E" w:rsidRPr="0013648C" w:rsidRDefault="005369AC" w:rsidP="008267BB">
      <w:r w:rsidRPr="0013648C">
        <w:t>Fließtext 11pt, 1,</w:t>
      </w:r>
      <w:r w:rsidR="00AA1858" w:rsidRPr="0013648C">
        <w:t>2</w:t>
      </w:r>
      <w:r w:rsidRPr="0013648C">
        <w:t xml:space="preserve">-facher Zeilenabstand. </w:t>
      </w:r>
      <w:r w:rsidRPr="0013648C">
        <w:rPr>
          <w:bCs/>
        </w:rPr>
        <w:t xml:space="preserve">MRP, CRM, ERP und SCM </w:t>
      </w:r>
      <w:r w:rsidRPr="0013648C">
        <w:t xml:space="preserve">Software findet sich in der Industrieproduktion und Verwaltung. Sie hilft, Logistik zu steuern und Kunden mit Marketingbotschaften zu adressieren. »Ihre Aufgabe ist es, geteilte Arbeit in einer zentralen Software-Plattform in Echtzeit zu prozessieren und zwar als ein Strom von Daten« </w:t>
      </w:r>
      <w:r w:rsidR="00E658EB" w:rsidRPr="0013648C">
        <w:rPr>
          <w:noProof/>
        </w:rPr>
        <w:t>(Rossiter 2016; Conrad 2017; Nyckel 2020; Hunger 2021)</w:t>
      </w:r>
      <w:r w:rsidRPr="0013648C">
        <w:t>. Die Analysen dieses Datenstroms dienen als möglichst allumfassendes Instrument, in die Realität zurückzuwirken und Arbeitsvorgänge zu kontrollieren und optimieren. Für Salesforce fasst Eva-Maria Nyckel zusammen</w:t>
      </w:r>
      <w:r w:rsidR="00B113EA" w:rsidRPr="0013648C">
        <w:t>.</w:t>
      </w:r>
    </w:p>
    <w:p w14:paraId="7F9D0610" w14:textId="77777777" w:rsidR="00EA3ED8" w:rsidRPr="0013648C" w:rsidRDefault="00EA3ED8" w:rsidP="00FC54A9"/>
    <w:p w14:paraId="0C40A9EA" w14:textId="74912749" w:rsidR="00FC54A9" w:rsidRPr="0013648C" w:rsidRDefault="00FC54A9" w:rsidP="00FC54A9">
      <w:r w:rsidRPr="0013648C">
        <w:rPr>
          <w:bCs/>
        </w:rPr>
        <w:t xml:space="preserve">MRP, CRM, ERP und SCM </w:t>
      </w:r>
      <w:r w:rsidRPr="0013648C">
        <w:t xml:space="preserve">Software findet sich in der Industrieproduktion und Verwaltung. Sie hilft, Logistik zu steuern und Kunden mit Marketingbotschaften zu adressieren. »Ihre Aufgabe ist es, geteilte Arbeit in einer zentralen Software-Plattform in Echtzeit zu prozessieren und zwar als ein Strom von Daten« </w:t>
      </w:r>
      <w:r w:rsidRPr="0013648C">
        <w:rPr>
          <w:bCs/>
        </w:rPr>
        <w:t xml:space="preserve">MRP, CRM, ERP und SCM </w:t>
      </w:r>
      <w:r w:rsidRPr="0013648C">
        <w:t xml:space="preserve">Software findet sich in der Industrieproduktion und Verwaltung. Sie hilft, Logistik zu steuern und Kunden mit Marketingbotschaften zu adressieren. </w:t>
      </w:r>
    </w:p>
    <w:p w14:paraId="1CB9500C" w14:textId="30CED9FF" w:rsidR="00FC54A9" w:rsidRPr="0013648C" w:rsidRDefault="00FC54A9" w:rsidP="008267BB">
      <w:r w:rsidRPr="0013648C">
        <w:t>»Ihre Aufgabe ist es, geteilte Arbeit in einer zentralen Software-Plattform in Echtzeit zu</w:t>
      </w:r>
      <w:r w:rsidRPr="0013648C">
        <w:softHyphen/>
      </w:r>
      <w:r w:rsidRPr="0013648C">
        <w:softHyphen/>
      </w:r>
      <w:r w:rsidRPr="0013648C">
        <w:softHyphen/>
        <w:t xml:space="preserve"> prozessieren und zwar als ein Strom von Daten« </w:t>
      </w:r>
      <w:r w:rsidRPr="0013648C">
        <w:rPr>
          <w:noProof/>
        </w:rPr>
        <w:t>(Rossiter 2016; Conrad 2017; Nyckel 2020; Hunger 2021)</w:t>
      </w:r>
      <w:r w:rsidRPr="0013648C">
        <w:t>. Die Analysen dieses Datenstroms dienen als möglichst allumfassendes Instrument, in die Realität zurückzuwirken und Arbeitsvorgänge zu kontrollieren und optimieren. Für Salesforce fasst Eva-Maria Nyckel zusammen.</w:t>
      </w:r>
    </w:p>
    <w:p w14:paraId="1F25D860" w14:textId="08580DDE" w:rsidR="00FC54A9" w:rsidRPr="0013648C" w:rsidRDefault="00FC54A9" w:rsidP="00FC54A9">
      <w:pPr>
        <w:pStyle w:val="berschrift2"/>
      </w:pPr>
      <w:r w:rsidRPr="0013648C">
        <w:t>Überschrift zweiter Ordnung 14 pt</w:t>
      </w:r>
    </w:p>
    <w:p w14:paraId="535F3DC6" w14:textId="77777777" w:rsidR="00FC54A9" w:rsidRPr="0013648C" w:rsidRDefault="00D02CAF" w:rsidP="00FC54A9">
      <w:r w:rsidRPr="0013648C">
        <w:t xml:space="preserve">»Ihre Aufgabe ist es, geteilte Arbeit in einer zentralen Software-Plattform in Echtzeit zu prozessieren und zwar als ein Strom von Daten« </w:t>
      </w:r>
      <w:r w:rsidRPr="0013648C">
        <w:rPr>
          <w:bCs/>
        </w:rPr>
        <w:t xml:space="preserve">MRP, CRM, ERP und SCM </w:t>
      </w:r>
      <w:r w:rsidRPr="0013648C">
        <w:t>Software findet sich in der Industrieproduktion und Verwaltung. Sie hilft, Logistik zu steuern und Kunden mit Marketingbotschaften zu adressieren. »Ihre Aufgabe ist es, geteilte Arbeit in einer zentralen Software-Plattform in Echtzeit zu prozessieren und zwar als ein Strom von Daten«</w:t>
      </w:r>
      <w:r w:rsidR="00FC54A9" w:rsidRPr="0013648C">
        <w:t xml:space="preserve"> </w:t>
      </w:r>
      <w:r w:rsidR="00FC54A9" w:rsidRPr="0013648C">
        <w:rPr>
          <w:bCs/>
        </w:rPr>
        <w:t xml:space="preserve">MRP, CRM, ERP und SCM </w:t>
      </w:r>
      <w:r w:rsidR="00FC54A9" w:rsidRPr="0013648C">
        <w:t xml:space="preserve">Software findet sich in der Industrieproduktion und Verwaltung. Sie hilft, Logistik zu steuern und Kunden mit Marketingbotschaften zu adressieren. »Ihre Aufgabe ist es, geteilte Arbeit in einer zentralen Software-Plattform in Echtzeit zu prozessieren und zwar als ein Strom von Daten« </w:t>
      </w:r>
      <w:r w:rsidR="00FC54A9" w:rsidRPr="0013648C">
        <w:rPr>
          <w:bCs/>
        </w:rPr>
        <w:t xml:space="preserve">MRP, CRM, ERP und SCM </w:t>
      </w:r>
      <w:r w:rsidR="00FC54A9" w:rsidRPr="0013648C">
        <w:t xml:space="preserve">Software findet sich in der Industrieproduktion und Verwaltung. Sie hilft, Logistik zu steuern und Kunden mit Marketingbotschaften zu adressieren. </w:t>
      </w:r>
    </w:p>
    <w:p w14:paraId="07D1C913" w14:textId="36273E63" w:rsidR="00FC54A9" w:rsidRPr="0013648C" w:rsidRDefault="00FC54A9" w:rsidP="00FC54A9">
      <w:r w:rsidRPr="0013648C">
        <w:lastRenderedPageBreak/>
        <w:t xml:space="preserve">Fließtext 11pt, 1,2-facher Zeilenabstand. </w:t>
      </w:r>
      <w:r w:rsidRPr="0013648C">
        <w:rPr>
          <w:bCs/>
        </w:rPr>
        <w:t xml:space="preserve">MRP, CRM, ERP und SCM </w:t>
      </w:r>
      <w:r w:rsidRPr="0013648C">
        <w:t>Software findet sich in der Industrieproduktion und Verwaltung. Sie hilft, Logistik zu steuern und Kunden mit Marketingbotschaften zu adressieren. »Ihre Aufgabe ist es, geteilte Arbeit in einer zentralen Software-Plattform in Echtzeit zu</w:t>
      </w:r>
      <w:r w:rsidRPr="0013648C">
        <w:softHyphen/>
      </w:r>
      <w:r w:rsidRPr="0013648C">
        <w:softHyphen/>
      </w:r>
      <w:r w:rsidRPr="0013648C">
        <w:softHyphen/>
        <w:t xml:space="preserve"> prozessieren und zwar als ein Strom von Daten« </w:t>
      </w:r>
      <w:r w:rsidRPr="0013648C">
        <w:rPr>
          <w:noProof/>
        </w:rPr>
        <w:t>(Rossiter 2016; Conrad 2017; Nyckel 2020; Hunger 2021)</w:t>
      </w:r>
      <w:r w:rsidRPr="0013648C">
        <w:t>. Die Analysen dieses Datenstroms dienen als möglichst allumfassendes Instrument, in die Realität zurückzuwirken u</w:t>
      </w:r>
      <w:r w:rsidRPr="0013648C">
        <w:softHyphen/>
      </w:r>
      <w:r w:rsidRPr="0013648C">
        <w:softHyphen/>
      </w:r>
      <w:r w:rsidRPr="0013648C">
        <w:softHyphen/>
        <w:t>nd Arbeitsvorgänge zu kontrollieren und optimieren. Für Salesforce fasst Eva-Maria Nyckel zusammen.</w:t>
      </w:r>
    </w:p>
    <w:p w14:paraId="3E31E0E4" w14:textId="00211B8E" w:rsidR="00D02CAF" w:rsidRPr="0013648C" w:rsidRDefault="00D02CAF" w:rsidP="00D02CAF">
      <w:pPr>
        <w:pStyle w:val="berschrift3"/>
      </w:pPr>
      <w:r w:rsidRPr="0013648C">
        <w:t>Überschrift dritter Ordnung 13 pt</w:t>
      </w:r>
    </w:p>
    <w:p w14:paraId="2969BFB1" w14:textId="718C3B8F" w:rsidR="00D02CAF" w:rsidRPr="0013648C" w:rsidRDefault="00D02CAF" w:rsidP="008267BB">
      <w:r w:rsidRPr="0013648C">
        <w:t xml:space="preserve">»Ihre Aufgabe ist es, geteilte Arbeit in einer zentralen Software-Plattform in Echtzeit zu prozessieren und zwar als ein Strom von Daten« </w:t>
      </w:r>
      <w:r w:rsidRPr="0013648C">
        <w:rPr>
          <w:bCs/>
        </w:rPr>
        <w:t xml:space="preserve">MRP, CRM, ERP und SCM </w:t>
      </w:r>
      <w:r w:rsidRPr="0013648C">
        <w:t>Software findet sich in der Industrieproduktion und Verwaltung. Sie hilft, Logistik zu steuern und Kunden mit Marketingbotschaften zu adressieren. »Ihre Aufgabe ist es, geteilte Arbeit in einer zentralen Software-Plattform in Echtzeit zu prozessieren und zwar als ein Strom von Daten«</w:t>
      </w:r>
      <w:r w:rsidR="009E738E" w:rsidRPr="0013648C">
        <w:t>.</w:t>
      </w:r>
    </w:p>
    <w:p w14:paraId="767099C4" w14:textId="77777777" w:rsidR="009E738E" w:rsidRPr="0013648C" w:rsidRDefault="009E738E"/>
    <w:p w14:paraId="3B288965" w14:textId="77777777" w:rsidR="00B113EA" w:rsidRPr="009D3B5E" w:rsidRDefault="00B113EA">
      <w:pPr>
        <w:rPr>
          <w:i/>
          <w:iCs/>
        </w:rPr>
      </w:pPr>
    </w:p>
    <w:p w14:paraId="2D0D14EB" w14:textId="77777777" w:rsidR="009D3B5E" w:rsidRPr="009D3B5E" w:rsidRDefault="009D3B5E" w:rsidP="009D3B5E">
      <w:pPr>
        <w:rPr>
          <w:i/>
          <w:iCs/>
          <w:lang w:val="en-US"/>
        </w:rPr>
      </w:pPr>
    </w:p>
    <w:p w14:paraId="0CB5DCDC" w14:textId="77777777" w:rsidR="009D3B5E" w:rsidRPr="009D3B5E" w:rsidRDefault="009D3B5E" w:rsidP="009D3B5E">
      <w:pPr>
        <w:rPr>
          <w:i/>
          <w:iCs/>
          <w:lang w:val="en-US"/>
        </w:rPr>
      </w:pPr>
    </w:p>
    <w:p w14:paraId="243C9660" w14:textId="77777777" w:rsidR="009D3B5E" w:rsidRPr="009D3B5E" w:rsidRDefault="009D3B5E" w:rsidP="009D3B5E">
      <w:pPr>
        <w:rPr>
          <w:i/>
          <w:iCs/>
          <w:lang w:val="en-US"/>
        </w:rPr>
      </w:pPr>
    </w:p>
    <w:p w14:paraId="148A4F95" w14:textId="77777777" w:rsidR="009D3B5E" w:rsidRPr="009D3B5E" w:rsidRDefault="009D3B5E" w:rsidP="009D3B5E">
      <w:pPr>
        <w:rPr>
          <w:i/>
          <w:iCs/>
          <w:lang w:val="en-US"/>
        </w:rPr>
      </w:pPr>
    </w:p>
    <w:p w14:paraId="5859B7E7" w14:textId="77777777" w:rsidR="009D3B5E" w:rsidRPr="009D3B5E" w:rsidRDefault="009D3B5E" w:rsidP="009D3B5E">
      <w:pPr>
        <w:rPr>
          <w:i/>
          <w:iCs/>
          <w:lang w:val="en-US"/>
        </w:rPr>
      </w:pPr>
    </w:p>
    <w:p w14:paraId="2A44B229" w14:textId="77777777" w:rsidR="009D3B5E" w:rsidRPr="009D3B5E" w:rsidRDefault="009D3B5E" w:rsidP="009D3B5E">
      <w:pPr>
        <w:rPr>
          <w:i/>
          <w:iCs/>
          <w:lang w:val="en-US"/>
        </w:rPr>
      </w:pPr>
    </w:p>
    <w:p w14:paraId="7431D31A" w14:textId="77777777" w:rsidR="009D3B5E" w:rsidRPr="009D3B5E" w:rsidRDefault="009D3B5E" w:rsidP="009D3B5E">
      <w:pPr>
        <w:rPr>
          <w:i/>
          <w:iCs/>
          <w:lang w:val="en-US"/>
        </w:rPr>
      </w:pPr>
    </w:p>
    <w:p w14:paraId="5747C717" w14:textId="77777777" w:rsidR="009D3B5E" w:rsidRDefault="009D3B5E" w:rsidP="009D3B5E">
      <w:pPr>
        <w:rPr>
          <w:i/>
          <w:iCs/>
          <w:lang w:val="en-US"/>
        </w:rPr>
      </w:pPr>
    </w:p>
    <w:p w14:paraId="397A0833" w14:textId="72A1EFAA" w:rsidR="009D3B5E" w:rsidRDefault="009D3B5E" w:rsidP="009D3B5E">
      <w:pPr>
        <w:rPr>
          <w:lang w:val="en-US"/>
        </w:rPr>
      </w:pPr>
      <w:r w:rsidRPr="009D3B5E">
        <w:rPr>
          <w:b/>
          <w:bCs/>
          <w:lang w:val="en-US"/>
        </w:rPr>
        <w:t>Name of the Author in Bold to start the Biography</w:t>
      </w:r>
      <w:r>
        <w:rPr>
          <w:lang w:val="en-US"/>
        </w:rPr>
        <w:t xml:space="preserve">. </w:t>
      </w:r>
      <w:r w:rsidRPr="004130AA">
        <w:rPr>
          <w:i/>
          <w:iCs/>
          <w:lang w:val="en-US"/>
        </w:rPr>
        <w:t>Maxium 100 words</w:t>
      </w:r>
      <w:r>
        <w:rPr>
          <w:i/>
          <w:iCs/>
          <w:lang w:val="en-US"/>
        </w:rPr>
        <w:t>. Bio and Acknowledgements appear at the bottom of the page before the bibliography</w:t>
      </w:r>
      <w:r w:rsidRPr="004130AA">
        <w:rPr>
          <w:i/>
          <w:iCs/>
          <w:lang w:val="en-US"/>
        </w:rPr>
        <w:t>.</w:t>
      </w:r>
      <w:r>
        <w:rPr>
          <w:lang w:val="en-US"/>
        </w:rPr>
        <w:t xml:space="preserve"> The authors</w:t>
      </w:r>
      <w:r w:rsidRPr="00104D65">
        <w:rPr>
          <w:lang w:val="en-US"/>
        </w:rPr>
        <w:t xml:space="preserve"> practice combines artistic and media-theoretic research with the capabilities of narration through installations, radio plays and performances</w:t>
      </w:r>
      <w:r>
        <w:rPr>
          <w:lang w:val="en-US"/>
        </w:rPr>
        <w:t xml:space="preserve"> and internet-based art</w:t>
      </w:r>
      <w:r w:rsidRPr="00104D65">
        <w:rPr>
          <w:lang w:val="en-US"/>
        </w:rPr>
        <w:t>. His works realize a critical examination of the historiography of technology as ideologically charged knowledge and power constellations.</w:t>
      </w:r>
      <w:r>
        <w:rPr>
          <w:lang w:val="en-US"/>
        </w:rPr>
        <w:t xml:space="preserve"> In the frame of his Ph.D. he researched the underlying concepts of electronic database technology, its historical roots and social and cultural frictions. </w:t>
      </w:r>
      <w:r w:rsidRPr="00021A8E">
        <w:rPr>
          <w:lang w:val="en-US"/>
        </w:rPr>
        <w:t>Currently he is a researcher for the project Training The Archive at Hartware MedienKunstVerein, Dortmund, critically examining the use of AI, statistics and pattern recognition for art and curating.</w:t>
      </w:r>
      <w:r>
        <w:rPr>
          <w:lang w:val="en-US"/>
        </w:rPr>
        <w:t xml:space="preserve"> </w:t>
      </w:r>
      <w:hyperlink r:id="rId11" w:history="1">
        <w:r w:rsidRPr="009E4C64">
          <w:rPr>
            <w:rStyle w:val="Hyperlink"/>
            <w:lang w:val="en-US"/>
          </w:rPr>
          <w:t>www.irmielin.org</w:t>
        </w:r>
      </w:hyperlink>
      <w:r>
        <w:rPr>
          <w:lang w:val="en-US"/>
        </w:rPr>
        <w:t xml:space="preserve"> </w:t>
      </w:r>
    </w:p>
    <w:p w14:paraId="28F1E590" w14:textId="77777777" w:rsidR="009D3B5E" w:rsidRPr="009D3B5E" w:rsidRDefault="009D3B5E" w:rsidP="009D3B5E">
      <w:pPr>
        <w:rPr>
          <w:lang w:val="en-US"/>
        </w:rPr>
      </w:pPr>
    </w:p>
    <w:p w14:paraId="1D2BCC53" w14:textId="6300848D" w:rsidR="00B113EA" w:rsidRPr="0013648C" w:rsidRDefault="009D3B5E" w:rsidP="009D3B5E">
      <w:r w:rsidRPr="009D3B5E">
        <w:rPr>
          <w:b/>
          <w:bCs/>
        </w:rPr>
        <w:t>The author wishes to thank</w:t>
      </w:r>
      <w:r>
        <w:t xml:space="preserve"> XXXX and XXXX for the open (non-blind) peer review. I’d like to extend my thanks to XXXX and XXXX for their comments and inspirations.</w:t>
      </w:r>
    </w:p>
    <w:p w14:paraId="344A3D75" w14:textId="278E6375" w:rsidR="00B113EA" w:rsidRPr="0013648C" w:rsidRDefault="009D3B5E" w:rsidP="00FC54A9">
      <w:pPr>
        <w:pStyle w:val="berschrift1"/>
      </w:pPr>
      <w:r>
        <w:lastRenderedPageBreak/>
        <w:t>Bibliography</w:t>
      </w:r>
    </w:p>
    <w:p w14:paraId="2B90BC30" w14:textId="4691F2EA" w:rsidR="00E658EB" w:rsidRPr="0013648C" w:rsidRDefault="00E658EB" w:rsidP="00FC54A9">
      <w:pPr>
        <w:pStyle w:val="Literaturverzeichnis"/>
      </w:pPr>
      <w:r w:rsidRPr="0013648C">
        <w:t>Conrad, Lisa. 2017. Organisation im soziotechnischen Gemenge – mediale Umschichtungen durch die Einführung von SAP. Bielefeld: Transcript.</w:t>
      </w:r>
    </w:p>
    <w:p w14:paraId="6A90491D" w14:textId="77777777" w:rsidR="00E658EB" w:rsidRPr="0013648C" w:rsidRDefault="00E658EB" w:rsidP="00FC54A9">
      <w:pPr>
        <w:pStyle w:val="Literaturverzeichnis"/>
      </w:pPr>
      <w:r w:rsidRPr="0013648C">
        <w:t>Hunger, Francis. 2021. Die Form der Datenbank – Genealogien, Operationalitäten und Praxeologien relationaler Datenbanken in Ost und West. Dissertation, Weimar: Bauhaus Universität Weimar.</w:t>
      </w:r>
    </w:p>
    <w:p w14:paraId="3C51C8E8" w14:textId="5B8A652D" w:rsidR="00E658EB" w:rsidRPr="0013648C" w:rsidRDefault="00E658EB" w:rsidP="00FC54A9">
      <w:pPr>
        <w:pStyle w:val="Literaturverzeichnis"/>
      </w:pPr>
      <w:r w:rsidRPr="0013648C">
        <w:t xml:space="preserve">Nyckel, Eva-Maria. 2020. </w:t>
      </w:r>
      <w:r w:rsidR="00B43231">
        <w:t>›</w:t>
      </w:r>
      <w:r w:rsidRPr="0013648C">
        <w:t>Digital Taylorism</w:t>
      </w:r>
      <w:r w:rsidR="00B43231">
        <w:t>‹</w:t>
      </w:r>
      <w:r w:rsidRPr="0013648C">
        <w:t xml:space="preserve">? Data Practices and Governance in the Enterprise Software Salesforce. Weizenbaum Series. doi:10.34669/WI.WS/9, </w:t>
      </w:r>
      <w:hyperlink r:id="rId12" w:history="1">
        <w:r w:rsidR="004130AA" w:rsidRPr="009E4C64">
          <w:rPr>
            <w:rStyle w:val="Hyperlink"/>
          </w:rPr>
          <w:t>https://www.ssoar.info/ssoar/handle/document/68536</w:t>
        </w:r>
      </w:hyperlink>
      <w:r w:rsidR="004130AA">
        <w:t xml:space="preserve"> </w:t>
      </w:r>
      <w:r w:rsidRPr="0013648C">
        <w:t>(zugegriffen: 23. Dezember 2020).</w:t>
      </w:r>
    </w:p>
    <w:p w14:paraId="4913CE40" w14:textId="675846A3" w:rsidR="0030645A" w:rsidRDefault="00E658EB" w:rsidP="00321FEB">
      <w:pPr>
        <w:pStyle w:val="Literaturverzeichnis"/>
      </w:pPr>
      <w:r w:rsidRPr="0013648C">
        <w:t xml:space="preserve">Rossiter, Ned. 2016. Software, </w:t>
      </w:r>
      <w:r w:rsidR="009E738E" w:rsidRPr="0013648C">
        <w:t>I</w:t>
      </w:r>
      <w:r w:rsidRPr="0013648C">
        <w:t xml:space="preserve">nfrastructure, </w:t>
      </w:r>
      <w:r w:rsidR="009E738E" w:rsidRPr="0013648C">
        <w:t>L</w:t>
      </w:r>
      <w:r w:rsidRPr="0013648C">
        <w:t xml:space="preserve">abor – </w:t>
      </w:r>
      <w:r w:rsidR="009E738E" w:rsidRPr="0013648C">
        <w:t>A</w:t>
      </w:r>
      <w:r w:rsidRPr="0013648C">
        <w:t xml:space="preserve"> </w:t>
      </w:r>
      <w:r w:rsidR="009E738E" w:rsidRPr="0013648C">
        <w:t>M</w:t>
      </w:r>
      <w:r w:rsidRPr="0013648C">
        <w:t xml:space="preserve">edia </w:t>
      </w:r>
      <w:r w:rsidR="009E738E" w:rsidRPr="0013648C">
        <w:t>T</w:t>
      </w:r>
      <w:r w:rsidRPr="0013648C">
        <w:t xml:space="preserve">heory of </w:t>
      </w:r>
      <w:r w:rsidR="009E738E" w:rsidRPr="0013648C">
        <w:t>L</w:t>
      </w:r>
      <w:r w:rsidRPr="0013648C">
        <w:t xml:space="preserve">ogistical </w:t>
      </w:r>
      <w:r w:rsidR="009E738E" w:rsidRPr="0013648C">
        <w:t>N</w:t>
      </w:r>
      <w:r w:rsidRPr="0013648C">
        <w:t>ightmares. New York, NY: Routledge Taylor &amp; Francis Group.</w:t>
      </w:r>
    </w:p>
    <w:p w14:paraId="2B79907E" w14:textId="2DD3A55C" w:rsidR="009D3B5E" w:rsidRPr="00202CFA" w:rsidRDefault="004130AA" w:rsidP="00E21376">
      <w:pPr>
        <w:rPr>
          <w:i/>
          <w:iCs/>
        </w:rPr>
      </w:pPr>
      <w:r w:rsidRPr="004130AA">
        <w:rPr>
          <w:i/>
          <w:iCs/>
        </w:rPr>
        <w:t xml:space="preserve">Anmerkunge: URLs werden durch Word bei eingeschalteter Silbentrennung automatisch getrennt und dadurch unbrauchbar. Sollte eine URL umbrechen </w:t>
      </w:r>
      <w:hyperlink r:id="rId13" w:history="1">
        <w:r w:rsidRPr="009E4C64">
          <w:rPr>
            <w:rStyle w:val="Hyperlink"/>
            <w:i/>
            <w:iCs/>
          </w:rPr>
          <w:t>www.so</w:t>
        </w:r>
        <w:r w:rsidRPr="009E4C64">
          <w:rPr>
            <w:rStyle w:val="Hyperlink"/>
            <w:i/>
            <w:iCs/>
          </w:rPr>
          <w:br/>
          <w:t>wiehier.de</w:t>
        </w:r>
      </w:hyperlink>
      <w:r>
        <w:rPr>
          <w:i/>
          <w:iCs/>
        </w:rPr>
        <w:t>,</w:t>
      </w:r>
      <w:r w:rsidRPr="004130AA">
        <w:rPr>
          <w:i/>
          <w:iCs/>
        </w:rPr>
        <w:t xml:space="preserve"> dann müssen Bindestriche entfernt werden und durch einen </w:t>
      </w:r>
      <w:r>
        <w:rPr>
          <w:i/>
          <w:iCs/>
        </w:rPr>
        <w:t>m</w:t>
      </w:r>
      <w:r w:rsidRPr="004130AA">
        <w:rPr>
          <w:i/>
          <w:iCs/>
        </w:rPr>
        <w:t>anuellen Zeilenumbruch (Shift+Enter) ersetzt werden.</w:t>
      </w:r>
    </w:p>
    <w:sectPr w:rsidR="009D3B5E" w:rsidRPr="00202CFA" w:rsidSect="00FC54A9">
      <w:footerReference w:type="even" r:id="rId14"/>
      <w:footerReference w:type="default" r:id="rId15"/>
      <w:footerReference w:type="first" r:id="rId16"/>
      <w:pgSz w:w="11901" w:h="16817"/>
      <w:pgMar w:top="1134" w:right="2268" w:bottom="107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B6AC2" w14:textId="77777777" w:rsidR="00F17CD8" w:rsidRDefault="00F17CD8" w:rsidP="005369AC">
      <w:pPr>
        <w:spacing w:line="240" w:lineRule="auto"/>
      </w:pPr>
      <w:r>
        <w:separator/>
      </w:r>
    </w:p>
    <w:p w14:paraId="1A9B768F" w14:textId="77777777" w:rsidR="00F17CD8" w:rsidRDefault="00F17CD8"/>
  </w:endnote>
  <w:endnote w:type="continuationSeparator" w:id="0">
    <w:p w14:paraId="40007772" w14:textId="77777777" w:rsidR="00F17CD8" w:rsidRDefault="00F17CD8" w:rsidP="005369AC">
      <w:pPr>
        <w:spacing w:line="240" w:lineRule="auto"/>
      </w:pPr>
      <w:r>
        <w:continuationSeparator/>
      </w:r>
    </w:p>
    <w:p w14:paraId="6CF3217C" w14:textId="77777777" w:rsidR="00F17CD8" w:rsidRDefault="00F17C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default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ppy Times at the IKOB New Gam">
    <w:panose1 w:val="02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ontserrat">
    <w:panose1 w:val="02000505000000020004"/>
    <w:charset w:val="4D"/>
    <w:family w:val="auto"/>
    <w:pitch w:val="variable"/>
    <w:sig w:usb0="2000020F" w:usb1="00000003" w:usb2="00000000" w:usb3="00000000" w:csb0="00000197" w:csb1="00000000"/>
  </w:font>
  <w:font w:name="Anthony">
    <w:panose1 w:val="00000500000000000000"/>
    <w:charset w:val="4D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55126291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959B51D" w14:textId="77777777" w:rsidR="005369AC" w:rsidRDefault="005369AC" w:rsidP="00F07E57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1860C40" w14:textId="77777777" w:rsidR="005369AC" w:rsidRDefault="005369AC" w:rsidP="005369AC">
    <w:pPr>
      <w:pStyle w:val="Fuzeile"/>
      <w:ind w:right="360"/>
    </w:pPr>
  </w:p>
  <w:p w14:paraId="6E90D09C" w14:textId="77777777" w:rsidR="00CF01F4" w:rsidRDefault="00CF01F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5FFDE" w14:textId="77777777" w:rsidR="005369AC" w:rsidRDefault="005369AC" w:rsidP="00FC54A9">
    <w:pPr>
      <w:pStyle w:val="Fuzeile"/>
    </w:pPr>
  </w:p>
  <w:sdt>
    <w:sdtPr>
      <w:rPr>
        <w:rStyle w:val="Seitenzahl"/>
      </w:rPr>
      <w:id w:val="60462005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835CE73" w14:textId="77777777" w:rsidR="008D5FAF" w:rsidRPr="00D02CAF" w:rsidRDefault="008D5FAF" w:rsidP="00FC54A9">
        <w:pPr>
          <w:pStyle w:val="Fuzeile"/>
          <w:framePr w:wrap="none" w:vAnchor="text" w:hAnchor="page" w:x="11046" w:y="65"/>
          <w:rPr>
            <w:rStyle w:val="Seitenzahl"/>
          </w:rPr>
        </w:pPr>
        <w:r w:rsidRPr="00D02CAF">
          <w:rPr>
            <w:rStyle w:val="Seitenzahl"/>
          </w:rPr>
          <w:fldChar w:fldCharType="begin"/>
        </w:r>
        <w:r w:rsidRPr="00D02CAF">
          <w:rPr>
            <w:rStyle w:val="Seitenzahl"/>
          </w:rPr>
          <w:instrText xml:space="preserve"> PAGE </w:instrText>
        </w:r>
        <w:r w:rsidRPr="00D02CAF">
          <w:rPr>
            <w:rStyle w:val="Seitenzahl"/>
          </w:rPr>
          <w:fldChar w:fldCharType="separate"/>
        </w:r>
        <w:r w:rsidRPr="00D02CAF">
          <w:rPr>
            <w:rStyle w:val="Seitenzahl"/>
          </w:rPr>
          <w:t>2</w:t>
        </w:r>
        <w:r w:rsidRPr="00D02CAF">
          <w:rPr>
            <w:rStyle w:val="Seitenzahl"/>
          </w:rPr>
          <w:fldChar w:fldCharType="end"/>
        </w:r>
      </w:p>
    </w:sdtContent>
  </w:sdt>
  <w:p w14:paraId="233DF3B6" w14:textId="54109D38" w:rsidR="00CF01F4" w:rsidRPr="00900243" w:rsidRDefault="00CF01F4" w:rsidP="0090024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06409876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EFCDE1F" w14:textId="77777777" w:rsidR="00F07E57" w:rsidRDefault="00F07E57" w:rsidP="00917834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softHyphen/>
        </w:r>
      </w:p>
    </w:sdtContent>
  </w:sdt>
  <w:p w14:paraId="65E21B95" w14:textId="77777777" w:rsidR="00F07E57" w:rsidRDefault="00F07E57" w:rsidP="00F07E5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B7336" w14:textId="77777777" w:rsidR="00F17CD8" w:rsidRDefault="00F17CD8" w:rsidP="005369AC">
      <w:pPr>
        <w:spacing w:line="240" w:lineRule="auto"/>
      </w:pPr>
      <w:r>
        <w:separator/>
      </w:r>
    </w:p>
    <w:p w14:paraId="48DFBBE7" w14:textId="77777777" w:rsidR="00F17CD8" w:rsidRDefault="00F17CD8"/>
  </w:footnote>
  <w:footnote w:type="continuationSeparator" w:id="0">
    <w:p w14:paraId="719CC8B4" w14:textId="77777777" w:rsidR="00F17CD8" w:rsidRDefault="00F17CD8" w:rsidP="005369AC">
      <w:pPr>
        <w:spacing w:line="240" w:lineRule="auto"/>
      </w:pPr>
      <w:r>
        <w:continuationSeparator/>
      </w:r>
    </w:p>
    <w:p w14:paraId="26CCA737" w14:textId="77777777" w:rsidR="00F17CD8" w:rsidRDefault="00F17CD8"/>
  </w:footnote>
  <w:footnote w:id="1">
    <w:p w14:paraId="2A267B5C" w14:textId="1F2F72CB" w:rsidR="005369AC" w:rsidRDefault="005369AC">
      <w:pPr>
        <w:pStyle w:val="Funotentext"/>
      </w:pPr>
      <w:r w:rsidRPr="00F51A60">
        <w:rPr>
          <w:rStyle w:val="Funotenzeichen"/>
        </w:rPr>
        <w:footnoteRef/>
      </w:r>
      <w:r>
        <w:t xml:space="preserve"> Fußnotentext 9pt, 1,</w:t>
      </w:r>
      <w:r w:rsidR="00AA1858">
        <w:t>2</w:t>
      </w:r>
      <w:r>
        <w:t>-facher Zeilenabstand</w:t>
      </w:r>
      <w:r w:rsidR="004C78E3">
        <w:t xml:space="preserve">. Formatierung </w:t>
      </w:r>
      <w:r w:rsidR="00E24492">
        <w:t xml:space="preserve">mit der Formatvorlage </w:t>
      </w:r>
      <w:r w:rsidR="004C78E3" w:rsidRPr="00697CE6">
        <w:rPr>
          <w:i/>
          <w:iCs/>
        </w:rPr>
        <w:t>Fußnotentext</w:t>
      </w:r>
      <w:r w:rsidR="004C78E3">
        <w:t xml:space="preserve">. </w:t>
      </w:r>
      <w:r w:rsidR="00E24492">
        <w:t xml:space="preserve">Das Einfügen von Fußnoten erfolgt am Mac mit dem </w:t>
      </w:r>
      <w:r w:rsidR="00E24492" w:rsidRPr="00E24492">
        <w:t xml:space="preserve">Menüpunkt </w:t>
      </w:r>
      <w:r w:rsidR="00E24492" w:rsidRPr="00697CE6">
        <w:rPr>
          <w:i/>
          <w:iCs/>
        </w:rPr>
        <w:t>Einfügen&gt;Fußnoten</w:t>
      </w:r>
      <w:r w:rsidR="00E24492" w:rsidRPr="00E24492">
        <w:t xml:space="preserve"> oder </w:t>
      </w:r>
      <w:r w:rsidR="00E24492" w:rsidRPr="00697CE6">
        <w:rPr>
          <w:i/>
          <w:iCs/>
        </w:rPr>
        <w:t>Cmd+Alt+F</w:t>
      </w:r>
      <w:r w:rsidR="00E24492" w:rsidRPr="00E24492">
        <w:t xml:space="preserve">. Am PC </w:t>
      </w:r>
      <w:r w:rsidR="00E24492">
        <w:t>ist das Tastenkürzel</w:t>
      </w:r>
      <w:r w:rsidR="00E24492" w:rsidRPr="00E24492">
        <w:t xml:space="preserve"> </w:t>
      </w:r>
      <w:r w:rsidR="00E24492" w:rsidRPr="00697CE6">
        <w:rPr>
          <w:i/>
          <w:iCs/>
        </w:rPr>
        <w:t>Ctrl+Alt+F</w:t>
      </w:r>
      <w:r w:rsidR="00E24492">
        <w:t>. Jede Fußnote endet mit einem Punkt.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50FF7"/>
    <w:multiLevelType w:val="hybridMultilevel"/>
    <w:tmpl w:val="32EAAB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B01F91"/>
    <w:multiLevelType w:val="hybridMultilevel"/>
    <w:tmpl w:val="2E84D5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4684691">
    <w:abstractNumId w:val="0"/>
  </w:num>
  <w:num w:numId="2" w16cid:durableId="1628002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9AC"/>
    <w:rsid w:val="0005387D"/>
    <w:rsid w:val="0006160B"/>
    <w:rsid w:val="0007034C"/>
    <w:rsid w:val="000A50C4"/>
    <w:rsid w:val="000C6BCF"/>
    <w:rsid w:val="000E1D7E"/>
    <w:rsid w:val="0013119E"/>
    <w:rsid w:val="0013648C"/>
    <w:rsid w:val="0017560F"/>
    <w:rsid w:val="0019060A"/>
    <w:rsid w:val="00202CFA"/>
    <w:rsid w:val="0023464D"/>
    <w:rsid w:val="002373E3"/>
    <w:rsid w:val="002C4D9B"/>
    <w:rsid w:val="0030645A"/>
    <w:rsid w:val="00310D76"/>
    <w:rsid w:val="003130CC"/>
    <w:rsid w:val="003164B7"/>
    <w:rsid w:val="00321FEB"/>
    <w:rsid w:val="00323392"/>
    <w:rsid w:val="003607DC"/>
    <w:rsid w:val="0037694B"/>
    <w:rsid w:val="00385330"/>
    <w:rsid w:val="00387B8B"/>
    <w:rsid w:val="003D7CD1"/>
    <w:rsid w:val="00402BB2"/>
    <w:rsid w:val="004130AA"/>
    <w:rsid w:val="004146F3"/>
    <w:rsid w:val="00414727"/>
    <w:rsid w:val="0042295C"/>
    <w:rsid w:val="00426A57"/>
    <w:rsid w:val="004623D1"/>
    <w:rsid w:val="00474069"/>
    <w:rsid w:val="00483C70"/>
    <w:rsid w:val="004C78E3"/>
    <w:rsid w:val="004F2691"/>
    <w:rsid w:val="00510771"/>
    <w:rsid w:val="00532360"/>
    <w:rsid w:val="005330C4"/>
    <w:rsid w:val="005369AC"/>
    <w:rsid w:val="0056146A"/>
    <w:rsid w:val="005B5E5E"/>
    <w:rsid w:val="005E08CB"/>
    <w:rsid w:val="00617526"/>
    <w:rsid w:val="006250B6"/>
    <w:rsid w:val="00635988"/>
    <w:rsid w:val="00652D5C"/>
    <w:rsid w:val="00676401"/>
    <w:rsid w:val="00681D19"/>
    <w:rsid w:val="00683E89"/>
    <w:rsid w:val="00697CE6"/>
    <w:rsid w:val="007377D9"/>
    <w:rsid w:val="0075271C"/>
    <w:rsid w:val="0078363B"/>
    <w:rsid w:val="007C67F2"/>
    <w:rsid w:val="007F2614"/>
    <w:rsid w:val="008267BB"/>
    <w:rsid w:val="00856823"/>
    <w:rsid w:val="00862638"/>
    <w:rsid w:val="00874375"/>
    <w:rsid w:val="008972D8"/>
    <w:rsid w:val="008A6853"/>
    <w:rsid w:val="008B109C"/>
    <w:rsid w:val="008D5FAF"/>
    <w:rsid w:val="008F40CE"/>
    <w:rsid w:val="008F703D"/>
    <w:rsid w:val="00900243"/>
    <w:rsid w:val="00917A1E"/>
    <w:rsid w:val="0092269A"/>
    <w:rsid w:val="0094695A"/>
    <w:rsid w:val="00961B3E"/>
    <w:rsid w:val="009D3B5E"/>
    <w:rsid w:val="009D6782"/>
    <w:rsid w:val="009E738E"/>
    <w:rsid w:val="00A55F43"/>
    <w:rsid w:val="00A72822"/>
    <w:rsid w:val="00A93B12"/>
    <w:rsid w:val="00AA1858"/>
    <w:rsid w:val="00AB176C"/>
    <w:rsid w:val="00AE7CDC"/>
    <w:rsid w:val="00B113EA"/>
    <w:rsid w:val="00B43231"/>
    <w:rsid w:val="00B5105D"/>
    <w:rsid w:val="00C22165"/>
    <w:rsid w:val="00C36EB4"/>
    <w:rsid w:val="00C716C4"/>
    <w:rsid w:val="00CB39A2"/>
    <w:rsid w:val="00CF01F4"/>
    <w:rsid w:val="00D01F7E"/>
    <w:rsid w:val="00D02CAF"/>
    <w:rsid w:val="00D07E1B"/>
    <w:rsid w:val="00D14DEC"/>
    <w:rsid w:val="00D609EB"/>
    <w:rsid w:val="00DC0F56"/>
    <w:rsid w:val="00E21376"/>
    <w:rsid w:val="00E24492"/>
    <w:rsid w:val="00E36A64"/>
    <w:rsid w:val="00E41986"/>
    <w:rsid w:val="00E528E5"/>
    <w:rsid w:val="00E658EB"/>
    <w:rsid w:val="00EA3ED8"/>
    <w:rsid w:val="00EE172C"/>
    <w:rsid w:val="00F07E57"/>
    <w:rsid w:val="00F17CD8"/>
    <w:rsid w:val="00F5117C"/>
    <w:rsid w:val="00F51A60"/>
    <w:rsid w:val="00F93D51"/>
    <w:rsid w:val="00FC54A9"/>
    <w:rsid w:val="00FF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266D0"/>
  <w15:chartTrackingRefBased/>
  <w15:docId w15:val="{00211850-16F9-0B4A-B605-F979A1187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67BB"/>
    <w:pPr>
      <w:spacing w:line="288" w:lineRule="auto"/>
    </w:pPr>
    <w:rPr>
      <w:rFonts w:ascii="Happy Times at the IKOB New Gam" w:hAnsi="Happy Times at the IKOB New Gam" w:cs="Times New Roman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54A9"/>
    <w:pPr>
      <w:spacing w:before="960" w:after="240"/>
      <w:outlineLvl w:val="0"/>
    </w:pPr>
    <w:rPr>
      <w:sz w:val="32"/>
      <w:szCs w:val="5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2CAF"/>
    <w:pPr>
      <w:spacing w:before="600" w:after="120"/>
      <w:outlineLvl w:val="1"/>
    </w:pPr>
    <w:rPr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2CAF"/>
    <w:pPr>
      <w:spacing w:before="600" w:after="120"/>
      <w:outlineLvl w:val="2"/>
    </w:pPr>
    <w:rPr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AA1858"/>
    <w:pPr>
      <w:keepNext/>
      <w:keepLines/>
      <w:widowControl w:val="0"/>
      <w:spacing w:before="320" w:after="120"/>
      <w:outlineLvl w:val="3"/>
    </w:pPr>
    <w:rPr>
      <w:rFonts w:ascii="Montserrat Medium" w:eastAsia="MS Gothic" w:hAnsi="Montserrat Medium"/>
      <w:caps/>
      <w:spacing w:val="20"/>
      <w:kern w:val="20"/>
      <w:szCs w:val="1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AA1858"/>
    <w:pPr>
      <w:keepNext/>
      <w:keepLines/>
      <w:spacing w:before="120" w:after="120"/>
      <w:outlineLvl w:val="4"/>
    </w:pPr>
    <w:rPr>
      <w:rFonts w:ascii="Montserrat Medium" w:eastAsiaTheme="majorEastAsia" w:hAnsi="Montserrat Medium" w:cstheme="majorBidi"/>
      <w:caps/>
      <w:color w:val="767171" w:themeColor="background2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unhideWhenUsed/>
    <w:qFormat/>
    <w:rsid w:val="0013119E"/>
    <w:pPr>
      <w:spacing w:before="180" w:after="440"/>
    </w:pPr>
    <w:rPr>
      <w:iCs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617526"/>
    <w:rPr>
      <w:color w:val="auto"/>
      <w:u w:val="single"/>
    </w:rPr>
  </w:style>
  <w:style w:type="paragraph" w:styleId="Endnotentext">
    <w:name w:val="endnote text"/>
    <w:basedOn w:val="Standard"/>
    <w:link w:val="EndnotentextZchn"/>
    <w:uiPriority w:val="99"/>
    <w:unhideWhenUsed/>
    <w:qFormat/>
    <w:rsid w:val="00323392"/>
    <w:pPr>
      <w:widowControl w:val="0"/>
    </w:pPr>
    <w:rPr>
      <w:rFonts w:eastAsia="Arial Unicode MS"/>
      <w:kern w:val="1"/>
      <w:sz w:val="18"/>
    </w:rPr>
  </w:style>
  <w:style w:type="character" w:customStyle="1" w:styleId="EndnotentextZchn">
    <w:name w:val="Endnotentext Zchn"/>
    <w:link w:val="Endnotentext"/>
    <w:uiPriority w:val="99"/>
    <w:rsid w:val="00323392"/>
    <w:rPr>
      <w:rFonts w:ascii="Minion Pro" w:eastAsia="Arial Unicode MS" w:hAnsi="Minion Pro" w:cs="Times New Roman"/>
      <w:kern w:val="1"/>
      <w:sz w:val="18"/>
      <w:lang w:eastAsia="de-DE"/>
    </w:rPr>
  </w:style>
  <w:style w:type="character" w:customStyle="1" w:styleId="EndnotentextZeichen">
    <w:name w:val="Endnotentext Zeichen"/>
    <w:uiPriority w:val="99"/>
    <w:rsid w:val="00AA1858"/>
    <w:rPr>
      <w:rFonts w:ascii="Montserrat Medium" w:hAnsi="Montserrat Medium" w:cs="Times New Roman"/>
      <w:b w:val="0"/>
      <w:i w:val="0"/>
      <w:kern w:val="1"/>
      <w:sz w:val="18"/>
    </w:rPr>
  </w:style>
  <w:style w:type="character" w:styleId="Endnotenzeichen">
    <w:name w:val="endnote reference"/>
    <w:uiPriority w:val="99"/>
    <w:unhideWhenUsed/>
    <w:rsid w:val="00AA1858"/>
    <w:rPr>
      <w:rFonts w:ascii="Montserrat Medium" w:hAnsi="Montserrat Medium"/>
      <w:b w:val="0"/>
      <w:i w:val="0"/>
      <w:vertAlign w:val="superscript"/>
    </w:rPr>
  </w:style>
  <w:style w:type="character" w:customStyle="1" w:styleId="English">
    <w:name w:val="English"/>
    <w:uiPriority w:val="1"/>
    <w:qFormat/>
    <w:rsid w:val="00323392"/>
    <w:rPr>
      <w:lang w:val="en-US"/>
    </w:rPr>
  </w:style>
  <w:style w:type="paragraph" w:customStyle="1" w:styleId="Epigraph">
    <w:name w:val="Epigraph"/>
    <w:basedOn w:val="Standard"/>
    <w:qFormat/>
    <w:rsid w:val="00FC54A9"/>
    <w:pPr>
      <w:widowControl w:val="0"/>
      <w:spacing w:line="360" w:lineRule="auto"/>
      <w:ind w:left="3969"/>
    </w:pPr>
    <w:rPr>
      <w:rFonts w:eastAsia="Arial Unicode MS"/>
      <w:kern w:val="18"/>
      <w:sz w:val="18"/>
      <w:szCs w:val="18"/>
    </w:rPr>
  </w:style>
  <w:style w:type="paragraph" w:styleId="Funotentext">
    <w:name w:val="footnote text"/>
    <w:basedOn w:val="Standard"/>
    <w:link w:val="FunotentextZchn"/>
    <w:unhideWhenUsed/>
    <w:qFormat/>
    <w:rsid w:val="00323392"/>
    <w:pPr>
      <w:widowControl w:val="0"/>
    </w:pPr>
    <w:rPr>
      <w:rFonts w:eastAsia="Arial Unicode MS"/>
      <w:kern w:val="1"/>
      <w:sz w:val="18"/>
    </w:rPr>
  </w:style>
  <w:style w:type="character" w:customStyle="1" w:styleId="FunotentextZchn">
    <w:name w:val="Fußnotentext Zchn"/>
    <w:link w:val="Funotentext"/>
    <w:rsid w:val="00323392"/>
    <w:rPr>
      <w:rFonts w:ascii="Minion Pro" w:eastAsia="Arial Unicode MS" w:hAnsi="Minion Pro" w:cs="Times New Roman"/>
      <w:kern w:val="1"/>
      <w:sz w:val="18"/>
      <w:lang w:eastAsia="de-DE"/>
    </w:rPr>
  </w:style>
  <w:style w:type="character" w:customStyle="1" w:styleId="FunotentextZeichen">
    <w:name w:val="Fußnotentext Zeichen"/>
    <w:basedOn w:val="Absatz-Standardschriftart"/>
    <w:rsid w:val="00AA1858"/>
    <w:rPr>
      <w:rFonts w:ascii="Montserrat" w:hAnsi="Montserrat" w:cs="Times New Roman"/>
      <w:b w:val="0"/>
      <w:i w:val="0"/>
      <w:kern w:val="1"/>
      <w:sz w:val="18"/>
    </w:rPr>
  </w:style>
  <w:style w:type="character" w:styleId="Funotenzeichen">
    <w:name w:val="footnote reference"/>
    <w:qFormat/>
    <w:rsid w:val="00FC54A9"/>
    <w:rPr>
      <w:rFonts w:ascii="Happy Times at the IKOB New Gam" w:hAnsi="Happy Times at the IKOB New Gam"/>
      <w:b w:val="0"/>
      <w:i w:val="0"/>
      <w:vertAlign w:val="superscript"/>
    </w:rPr>
  </w:style>
  <w:style w:type="paragraph" w:styleId="Fuzeile">
    <w:name w:val="footer"/>
    <w:basedOn w:val="Standard"/>
    <w:link w:val="FuzeileZchn"/>
    <w:uiPriority w:val="99"/>
    <w:unhideWhenUsed/>
    <w:qFormat/>
    <w:rsid w:val="00FC54A9"/>
    <w:pPr>
      <w:widowControl w:val="0"/>
      <w:tabs>
        <w:tab w:val="center" w:pos="4536"/>
        <w:tab w:val="right" w:pos="9072"/>
      </w:tabs>
    </w:pPr>
    <w:rPr>
      <w:rFonts w:eastAsia="Arial Unicode MS"/>
      <w:kern w:val="1"/>
    </w:rPr>
  </w:style>
  <w:style w:type="character" w:customStyle="1" w:styleId="FuzeileZchn">
    <w:name w:val="Fußzeile Zchn"/>
    <w:basedOn w:val="Absatz-Standardschriftart"/>
    <w:link w:val="Fuzeile"/>
    <w:uiPriority w:val="99"/>
    <w:rsid w:val="00FC54A9"/>
    <w:rPr>
      <w:rFonts w:ascii="Happy Times at the IKOB New Gam" w:eastAsia="Arial Unicode MS" w:hAnsi="Happy Times at the IKOB New Gam" w:cs="Times New Roman"/>
      <w:kern w:val="1"/>
      <w:sz w:val="22"/>
      <w:lang w:eastAsia="de-DE"/>
    </w:rPr>
  </w:style>
  <w:style w:type="character" w:styleId="Hyperlink">
    <w:name w:val="Hyperlink"/>
    <w:uiPriority w:val="99"/>
    <w:unhideWhenUsed/>
    <w:rsid w:val="00323392"/>
    <w:rPr>
      <w:color w:val="auto"/>
      <w:u w:val="singl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3392"/>
    <w:pPr>
      <w:widowControl w:val="0"/>
    </w:pPr>
    <w:rPr>
      <w:rFonts w:eastAsia="Arial Unicode MS"/>
      <w:kern w:val="1"/>
    </w:rPr>
  </w:style>
  <w:style w:type="character" w:customStyle="1" w:styleId="KommentartextZchn">
    <w:name w:val="Kommentartext Zchn"/>
    <w:link w:val="Kommentartext"/>
    <w:uiPriority w:val="99"/>
    <w:semiHidden/>
    <w:rsid w:val="00323392"/>
    <w:rPr>
      <w:rFonts w:ascii="Minion Pro" w:eastAsia="Arial Unicode MS" w:hAnsi="Minion Pro" w:cs="Times New Roman"/>
      <w:kern w:val="1"/>
      <w:sz w:val="22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3392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323392"/>
    <w:rPr>
      <w:rFonts w:ascii="Minion Pro" w:eastAsia="Arial Unicode MS" w:hAnsi="Minion Pro" w:cs="Times New Roman"/>
      <w:b/>
      <w:bCs/>
      <w:kern w:val="1"/>
      <w:sz w:val="20"/>
      <w:szCs w:val="20"/>
      <w:lang w:eastAsia="de-DE"/>
    </w:rPr>
  </w:style>
  <w:style w:type="character" w:styleId="Kommentarzeichen">
    <w:name w:val="annotation reference"/>
    <w:uiPriority w:val="99"/>
    <w:semiHidden/>
    <w:unhideWhenUsed/>
    <w:rsid w:val="00323392"/>
    <w:rPr>
      <w:sz w:val="18"/>
      <w:szCs w:val="18"/>
    </w:rPr>
  </w:style>
  <w:style w:type="paragraph" w:styleId="Listenabsatz">
    <w:name w:val="List Paragraph"/>
    <w:basedOn w:val="Standard"/>
    <w:uiPriority w:val="34"/>
    <w:qFormat/>
    <w:rsid w:val="00323392"/>
    <w:pPr>
      <w:widowControl w:val="0"/>
      <w:ind w:left="720"/>
      <w:contextualSpacing/>
    </w:pPr>
    <w:rPr>
      <w:rFonts w:eastAsia="Arial Unicode MS"/>
      <w:kern w:val="1"/>
    </w:rPr>
  </w:style>
  <w:style w:type="character" w:styleId="Seitenzahl">
    <w:name w:val="page number"/>
    <w:uiPriority w:val="99"/>
    <w:unhideWhenUsed/>
    <w:rsid w:val="0092269A"/>
    <w:rPr>
      <w:rFonts w:ascii="Anthony" w:hAnsi="Anthony"/>
      <w:b w:val="0"/>
      <w:i w:val="0"/>
      <w:sz w:val="40"/>
    </w:rPr>
  </w:style>
  <w:style w:type="paragraph" w:styleId="Kopfzeile">
    <w:name w:val="header"/>
    <w:basedOn w:val="Standard"/>
    <w:link w:val="KopfzeileZchn"/>
    <w:uiPriority w:val="99"/>
    <w:unhideWhenUsed/>
    <w:rsid w:val="00961B3E"/>
    <w:pPr>
      <w:tabs>
        <w:tab w:val="center" w:pos="4536"/>
        <w:tab w:val="right" w:pos="9072"/>
      </w:tabs>
      <w:spacing w:line="240" w:lineRule="auto"/>
    </w:pPr>
  </w:style>
  <w:style w:type="paragraph" w:customStyle="1" w:styleId="Tabelle">
    <w:name w:val="Tabelle"/>
    <w:qFormat/>
    <w:rsid w:val="00900243"/>
    <w:rPr>
      <w:rFonts w:ascii="Happy Times at the IKOB New Gam" w:eastAsia="Arial Unicode MS" w:hAnsi="Happy Times at the IKOB New Gam" w:cs="Times New Roman"/>
      <w:kern w:val="1"/>
      <w:sz w:val="22"/>
      <w:lang w:eastAsia="de-DE"/>
    </w:rPr>
  </w:style>
  <w:style w:type="character" w:customStyle="1" w:styleId="berschrift1Zchn">
    <w:name w:val="Überschrift 1 Zchn"/>
    <w:link w:val="berschrift1"/>
    <w:uiPriority w:val="9"/>
    <w:rsid w:val="00FC54A9"/>
    <w:rPr>
      <w:rFonts w:ascii="Happy Times at the IKOB New Gam" w:hAnsi="Happy Times at the IKOB New Gam" w:cs="Times New Roman"/>
      <w:sz w:val="32"/>
      <w:szCs w:val="56"/>
      <w:lang w:eastAsia="de-DE"/>
    </w:rPr>
  </w:style>
  <w:style w:type="character" w:customStyle="1" w:styleId="berschrift2Zchn">
    <w:name w:val="Überschrift 2 Zchn"/>
    <w:link w:val="berschrift2"/>
    <w:uiPriority w:val="9"/>
    <w:rsid w:val="00D02CAF"/>
    <w:rPr>
      <w:rFonts w:ascii="Happy Times at the IKOB New Gam" w:hAnsi="Happy Times at the IKOB New Gam" w:cs="Times New Roman"/>
      <w:sz w:val="28"/>
      <w:szCs w:val="28"/>
      <w:lang w:eastAsia="de-DE"/>
    </w:rPr>
  </w:style>
  <w:style w:type="character" w:customStyle="1" w:styleId="berschrift3Zchn">
    <w:name w:val="Überschrift 3 Zchn"/>
    <w:link w:val="berschrift3"/>
    <w:uiPriority w:val="9"/>
    <w:rsid w:val="00D02CAF"/>
    <w:rPr>
      <w:rFonts w:ascii="Happy Times at the IKOB New Gam" w:hAnsi="Happy Times at the IKOB New Gam" w:cs="Times New Roman"/>
      <w:sz w:val="26"/>
      <w:szCs w:val="26"/>
      <w:lang w:eastAsia="de-DE"/>
    </w:rPr>
  </w:style>
  <w:style w:type="character" w:customStyle="1" w:styleId="berschrift4Zchn">
    <w:name w:val="Überschrift 4 Zchn"/>
    <w:link w:val="berschrift4"/>
    <w:uiPriority w:val="9"/>
    <w:rsid w:val="00AA1858"/>
    <w:rPr>
      <w:rFonts w:ascii="Montserrat Medium" w:eastAsia="MS Gothic" w:hAnsi="Montserrat Medium" w:cs="Times New Roman"/>
      <w:caps/>
      <w:spacing w:val="20"/>
      <w:kern w:val="20"/>
      <w:sz w:val="22"/>
      <w:szCs w:val="18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A1858"/>
    <w:rPr>
      <w:rFonts w:ascii="Montserrat Medium" w:eastAsiaTheme="majorEastAsia" w:hAnsi="Montserrat Medium" w:cstheme="majorBidi"/>
      <w:caps/>
      <w:color w:val="767171" w:themeColor="background2" w:themeShade="80"/>
      <w:sz w:val="22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961B3E"/>
    <w:rPr>
      <w:rFonts w:ascii="Montserrat" w:hAnsi="Montserrat" w:cs="Times New Roman"/>
      <w:sz w:val="22"/>
      <w:lang w:eastAsia="de-DE"/>
    </w:rPr>
  </w:style>
  <w:style w:type="paragraph" w:styleId="Titel">
    <w:name w:val="Title"/>
    <w:next w:val="Standard"/>
    <w:link w:val="TitelZchn"/>
    <w:uiPriority w:val="10"/>
    <w:qFormat/>
    <w:rsid w:val="00FC54A9"/>
    <w:pPr>
      <w:spacing w:after="240"/>
    </w:pPr>
    <w:rPr>
      <w:rFonts w:ascii="Anthony" w:hAnsi="Anthony" w:cs="Times New Roman"/>
      <w:sz w:val="60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FC54A9"/>
    <w:rPr>
      <w:rFonts w:ascii="Anthony" w:hAnsi="Anthony" w:cs="Times New Roman"/>
      <w:sz w:val="60"/>
      <w:szCs w:val="56"/>
      <w:lang w:eastAsia="de-DE"/>
    </w:rPr>
  </w:style>
  <w:style w:type="paragraph" w:styleId="Literaturverzeichnis">
    <w:name w:val="Bibliography"/>
    <w:basedOn w:val="Standard"/>
    <w:next w:val="Standard"/>
    <w:uiPriority w:val="37"/>
    <w:unhideWhenUsed/>
    <w:qFormat/>
    <w:rsid w:val="00FC54A9"/>
    <w:pPr>
      <w:spacing w:after="120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5107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ypefacts.com/artikel/anfuehrungszeichen" TargetMode="External"/><Relationship Id="rId13" Type="http://schemas.openxmlformats.org/officeDocument/2006/relationships/hyperlink" Target="http://www.sowiehier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soar.info/ssoar/handle/document/6853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rmielin.or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en.wikipedia.org/wiki/Guilleme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B1E40C2-4629-164E-9D82-8BA42DACC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1536</Words>
  <Characters>9681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</dc:creator>
  <cp:keywords/>
  <dc:description/>
  <cp:lastModifiedBy>FH</cp:lastModifiedBy>
  <cp:revision>29</cp:revision>
  <cp:lastPrinted>2021-11-08T18:07:00Z</cp:lastPrinted>
  <dcterms:created xsi:type="dcterms:W3CDTF">2021-09-02T13:37:00Z</dcterms:created>
  <dcterms:modified xsi:type="dcterms:W3CDTF">2022-04-22T17:51:00Z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zotero-version="6.0-beta.1+c6d03753f"&gt;&lt;session id="pYHlzFjq"/&gt;&lt;style id="http://www.zotero.org/styles/chicago-author-date-de" hasBibliography="1" bibliographyStyleHasBeenSet="1"/&gt;&lt;prefs&gt;&lt;pref name="fieldType" value="Field"/&gt;&lt;pref na</vt:lpwstr>
  </property>
  <property fmtid="{D5CDD505-2E9C-101B-9397-08002B2CF9AE}" pid="3" name="ZOTERO_PREF_2">
    <vt:lpwstr>me="automaticJournalAbbreviations" value="true"/&gt;&lt;/prefs&gt;&lt;/data&gt;</vt:lpwstr>
  </property>
</Properties>
</file>